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C5" w:rsidRPr="001A51A2" w:rsidRDefault="000668C5" w:rsidP="00432DFA">
      <w:pPr>
        <w:ind w:left="360"/>
        <w:jc w:val="both"/>
        <w:rPr>
          <w:b/>
          <w:bCs/>
          <w:color w:val="000000"/>
          <w:u w:val="single"/>
        </w:rPr>
      </w:pPr>
      <w:r w:rsidRPr="001A51A2">
        <w:rPr>
          <w:b/>
          <w:bCs/>
          <w:color w:val="000000"/>
          <w:u w:val="single"/>
        </w:rPr>
        <w:t>Перечень и формы документов, представляемых одновременно с заявкой на подключение к системе теплоснабжения:</w:t>
      </w:r>
    </w:p>
    <w:p w:rsidR="000668C5" w:rsidRPr="001A51A2" w:rsidRDefault="000668C5" w:rsidP="00432DFA">
      <w:pPr>
        <w:ind w:left="360"/>
        <w:jc w:val="both"/>
        <w:rPr>
          <w:b/>
          <w:bCs/>
          <w:color w:val="000000"/>
          <w:u w:val="single"/>
        </w:rPr>
      </w:pPr>
    </w:p>
    <w:p w:rsidR="000668C5" w:rsidRPr="001A51A2" w:rsidRDefault="000668C5" w:rsidP="00432DFA">
      <w:pPr>
        <w:numPr>
          <w:ilvl w:val="0"/>
          <w:numId w:val="1"/>
        </w:numPr>
        <w:jc w:val="both"/>
      </w:pPr>
      <w:r w:rsidRPr="001A51A2">
        <w:t>наименование лица, направившего запрос, его местонахождение и почтовый адрес;</w:t>
      </w:r>
    </w:p>
    <w:p w:rsidR="000668C5" w:rsidRPr="001A51A2" w:rsidRDefault="000668C5" w:rsidP="00432DFA">
      <w:pPr>
        <w:numPr>
          <w:ilvl w:val="0"/>
          <w:numId w:val="1"/>
        </w:numPr>
        <w:jc w:val="both"/>
      </w:pPr>
      <w:r w:rsidRPr="001A51A2"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0668C5" w:rsidRPr="001A51A2" w:rsidRDefault="000668C5" w:rsidP="00432DFA">
      <w:pPr>
        <w:numPr>
          <w:ilvl w:val="0"/>
          <w:numId w:val="1"/>
        </w:numPr>
        <w:jc w:val="both"/>
      </w:pPr>
      <w:r w:rsidRPr="001A51A2">
        <w:t>правоустанавливающие документы на земельный участок (для правообладателя земельного участка);</w:t>
      </w:r>
    </w:p>
    <w:p w:rsidR="000668C5" w:rsidRPr="001A51A2" w:rsidRDefault="000668C5" w:rsidP="00432DFA">
      <w:pPr>
        <w:numPr>
          <w:ilvl w:val="0"/>
          <w:numId w:val="1"/>
        </w:numPr>
        <w:jc w:val="both"/>
      </w:pPr>
      <w:r w:rsidRPr="001A51A2"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0668C5" w:rsidRPr="001A51A2" w:rsidRDefault="000668C5" w:rsidP="00432DFA">
      <w:pPr>
        <w:numPr>
          <w:ilvl w:val="0"/>
          <w:numId w:val="1"/>
        </w:numPr>
        <w:jc w:val="both"/>
      </w:pPr>
      <w:r w:rsidRPr="001A51A2">
        <w:t>информацию о разрешенном использовании земельного участка;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0668C5" w:rsidRPr="001A51A2" w:rsidRDefault="000668C5" w:rsidP="00432DFA">
      <w:pPr>
        <w:numPr>
          <w:ilvl w:val="0"/>
          <w:numId w:val="1"/>
        </w:numPr>
        <w:jc w:val="both"/>
      </w:pPr>
      <w:r w:rsidRPr="001A51A2">
        <w:t>необходимые виды ресурсов, получаемых от сетей инженерно-технического обеспечения;</w:t>
      </w:r>
    </w:p>
    <w:p w:rsidR="000668C5" w:rsidRPr="001A51A2" w:rsidRDefault="000668C5" w:rsidP="00432DFA">
      <w:pPr>
        <w:numPr>
          <w:ilvl w:val="0"/>
          <w:numId w:val="1"/>
        </w:numPr>
        <w:jc w:val="both"/>
      </w:pPr>
      <w:r w:rsidRPr="001A51A2"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0668C5" w:rsidRPr="001A51A2" w:rsidRDefault="000668C5" w:rsidP="00432DFA">
      <w:pPr>
        <w:numPr>
          <w:ilvl w:val="0"/>
          <w:numId w:val="1"/>
        </w:numPr>
        <w:jc w:val="both"/>
      </w:pPr>
      <w:r w:rsidRPr="001A51A2">
        <w:t>планируемую величину необходимой подключаемой нагрузки (при наличии соответствующей информации). </w:t>
      </w:r>
    </w:p>
    <w:p w:rsidR="000668C5" w:rsidRDefault="000668C5"/>
    <w:p w:rsidR="000668C5" w:rsidRDefault="000668C5" w:rsidP="00CE7D22">
      <w:pPr>
        <w:ind w:hanging="360"/>
      </w:pPr>
      <w:r w:rsidRPr="00C731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C73133">
        <w:rPr>
          <w:sz w:val="28"/>
          <w:szCs w:val="28"/>
        </w:rPr>
        <w:t xml:space="preserve">  </w:t>
      </w:r>
      <w:r w:rsidRPr="00CE7D22">
        <w:rPr>
          <w:b/>
          <w:bCs/>
        </w:rPr>
        <w:t>Примечание:</w:t>
      </w:r>
      <w:r w:rsidRPr="00CE7D22">
        <w:t xml:space="preserve"> Запрещается требовать представление документов и сведений или </w:t>
      </w:r>
    </w:p>
    <w:p w:rsidR="000668C5" w:rsidRDefault="000668C5" w:rsidP="00CE7D22">
      <w:pPr>
        <w:ind w:hanging="360"/>
      </w:pPr>
      <w:r>
        <w:t xml:space="preserve">               </w:t>
      </w:r>
      <w:r w:rsidRPr="00CE7D22">
        <w:t xml:space="preserve">    осуществление действий, представление или осуществление которых не </w:t>
      </w:r>
    </w:p>
    <w:p w:rsidR="000668C5" w:rsidRDefault="000668C5" w:rsidP="00CE7D22">
      <w:pPr>
        <w:ind w:hanging="360"/>
      </w:pPr>
      <w:r>
        <w:t xml:space="preserve">                   </w:t>
      </w:r>
      <w:r w:rsidRPr="00CE7D22">
        <w:t xml:space="preserve">предусмотрено законодательством РФ о градостроительной деятельности и </w:t>
      </w:r>
    </w:p>
    <w:p w:rsidR="000668C5" w:rsidRPr="00CE7D22" w:rsidRDefault="000668C5" w:rsidP="00CE7D22">
      <w:pPr>
        <w:ind w:hanging="360"/>
      </w:pPr>
      <w:r>
        <w:t xml:space="preserve">                   </w:t>
      </w:r>
      <w:r w:rsidRPr="00CE7D22">
        <w:t>законодательством РФ</w:t>
      </w:r>
      <w:r>
        <w:t xml:space="preserve"> </w:t>
      </w:r>
      <w:r w:rsidRPr="00CE7D22">
        <w:t>в сфе</w:t>
      </w:r>
      <w:r>
        <w:t>ре теплоснабжения</w:t>
      </w:r>
      <w:r w:rsidRPr="00CE7D22">
        <w:t>.</w:t>
      </w:r>
    </w:p>
    <w:p w:rsidR="000668C5" w:rsidRPr="00CE7D22" w:rsidRDefault="000668C5"/>
    <w:sectPr w:rsidR="000668C5" w:rsidRPr="00CE7D22" w:rsidSect="009E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5654B"/>
    <w:multiLevelType w:val="hybridMultilevel"/>
    <w:tmpl w:val="7AD0FC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DFA"/>
    <w:rsid w:val="000668C5"/>
    <w:rsid w:val="001A51A2"/>
    <w:rsid w:val="00406495"/>
    <w:rsid w:val="00432DFA"/>
    <w:rsid w:val="009E373C"/>
    <w:rsid w:val="00C73133"/>
    <w:rsid w:val="00CE7D22"/>
    <w:rsid w:val="00F1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217</Words>
  <Characters>1243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TOSHIBA</cp:lastModifiedBy>
  <cp:revision>2</cp:revision>
  <dcterms:created xsi:type="dcterms:W3CDTF">2017-07-26T11:16:00Z</dcterms:created>
  <dcterms:modified xsi:type="dcterms:W3CDTF">2018-07-04T09:36:00Z</dcterms:modified>
</cp:coreProperties>
</file>